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2A6CA" w14:textId="1C05460B" w:rsidR="00B95224" w:rsidRDefault="0074631F" w:rsidP="00B95224">
      <w:pPr>
        <w:jc w:val="center"/>
        <w:rPr>
          <w:rFonts w:ascii="Segoe UI Black" w:hAnsi="Segoe UI Black" w:cs="Calibri"/>
          <w:sz w:val="32"/>
          <w:szCs w:val="32"/>
          <w:bdr w:val="single" w:sz="4" w:space="0" w:color="auto"/>
        </w:rPr>
      </w:pPr>
      <w:r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Call for Abstracts of </w:t>
      </w:r>
      <w:r w:rsidR="00B058F6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the </w:t>
      </w:r>
      <w:r w:rsidR="00624B13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5</w:t>
      </w:r>
      <w:r w:rsidR="006E6929" w:rsidRPr="0077659D">
        <w:rPr>
          <w:rFonts w:ascii="Segoe UI Black" w:hAnsi="Segoe UI Black" w:cs="Calibri"/>
          <w:sz w:val="32"/>
          <w:szCs w:val="32"/>
          <w:bdr w:val="single" w:sz="4" w:space="0" w:color="auto"/>
          <w:vertAlign w:val="superscript"/>
        </w:rPr>
        <w:t>rd</w:t>
      </w:r>
      <w:r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 </w:t>
      </w:r>
      <w:r w:rsidR="00B45062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A</w:t>
      </w:r>
      <w:r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>APCHS</w:t>
      </w:r>
      <w:r w:rsidR="002D5763" w:rsidRPr="0077659D">
        <w:rPr>
          <w:rFonts w:ascii="Segoe UI Black" w:hAnsi="Segoe UI Black" w:cs="Calibri"/>
          <w:sz w:val="32"/>
          <w:szCs w:val="32"/>
          <w:bdr w:val="single" w:sz="4" w:space="0" w:color="auto"/>
        </w:rPr>
        <w:t xml:space="preserve"> </w:t>
      </w:r>
      <w:r w:rsidR="00B95224" w:rsidRPr="00B95224">
        <w:rPr>
          <w:rFonts w:ascii="Segoe UI Black" w:hAnsi="Segoe UI Black" w:cs="Calibri"/>
          <w:color w:val="0070C0"/>
          <w:szCs w:val="21"/>
          <w:bdr w:val="single" w:sz="4" w:space="0" w:color="auto"/>
        </w:rPr>
        <w:t>Revised March 24, 2025</w:t>
      </w:r>
    </w:p>
    <w:p w14:paraId="15A17110" w14:textId="7B1726A6" w:rsidR="004F5341" w:rsidRDefault="004F5341" w:rsidP="00B95224">
      <w:pPr>
        <w:jc w:val="center"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eiryo UI" w:hAnsi="Calibri" w:cs="Calibri"/>
          <w:sz w:val="24"/>
          <w:szCs w:val="24"/>
        </w:rPr>
        <w:t xml:space="preserve">Abstract submission for 5th AAPCHS will </w:t>
      </w:r>
      <w:r w:rsidRPr="004F5341">
        <w:rPr>
          <w:rFonts w:ascii="Calibri" w:eastAsia="Meiryo UI" w:hAnsi="Calibri" w:cs="Calibri"/>
          <w:color w:val="FF0000"/>
          <w:sz w:val="28"/>
          <w:szCs w:val="28"/>
        </w:rPr>
        <w:t xml:space="preserve">open on April 1st, 2025 </w:t>
      </w:r>
      <w:r w:rsidRPr="004F5341">
        <w:rPr>
          <w:rFonts w:ascii="Calibri" w:eastAsia="Meiryo UI" w:hAnsi="Calibri" w:cs="Calibri"/>
          <w:sz w:val="24"/>
          <w:szCs w:val="24"/>
        </w:rPr>
        <w:t>and</w:t>
      </w:r>
      <w:r w:rsidRPr="004F5341">
        <w:rPr>
          <w:rFonts w:ascii="Calibri" w:eastAsia="Meiryo UI" w:hAnsi="Calibri" w:cs="Calibri"/>
          <w:color w:val="FF0000"/>
          <w:sz w:val="28"/>
          <w:szCs w:val="28"/>
        </w:rPr>
        <w:t xml:space="preserve"> close on June 30th, 2025</w:t>
      </w:r>
      <w:r w:rsidRPr="009F157B">
        <w:rPr>
          <w:rFonts w:ascii="Calibri" w:eastAsia="Meiryo UI" w:hAnsi="Calibri" w:cs="Calibri"/>
          <w:sz w:val="24"/>
          <w:szCs w:val="24"/>
        </w:rPr>
        <w:t>.</w:t>
      </w:r>
    </w:p>
    <w:p w14:paraId="37AB3061" w14:textId="77777777" w:rsidR="004F5341" w:rsidRPr="004F5341" w:rsidRDefault="004F5341" w:rsidP="004F5341">
      <w:pPr>
        <w:rPr>
          <w:rFonts w:ascii="Calibri" w:eastAsia="Meiryo UI" w:hAnsi="Calibri" w:cs="Calibri"/>
          <w:color w:val="0070C0"/>
          <w:sz w:val="28"/>
          <w:szCs w:val="28"/>
        </w:rPr>
      </w:pPr>
      <w:r w:rsidRPr="004F5341">
        <w:rPr>
          <w:rFonts w:ascii="Calibri" w:eastAsia="Meiryo UI" w:hAnsi="Calibri" w:cs="Calibri"/>
          <w:color w:val="0070C0"/>
          <w:sz w:val="28"/>
          <w:szCs w:val="28"/>
        </w:rPr>
        <w:t>The completed abstract submission form should be sent to the following e-mail address:</w:t>
      </w:r>
    </w:p>
    <w:p w14:paraId="3D6BBEEC" w14:textId="77777777" w:rsidR="004F5341" w:rsidRPr="004F5341" w:rsidRDefault="004F5341" w:rsidP="004F5341">
      <w:pPr>
        <w:jc w:val="center"/>
        <w:rPr>
          <w:rFonts w:ascii="Calibri" w:hAnsi="Calibri" w:cs="Calibri"/>
          <w:b/>
          <w:bCs/>
          <w:sz w:val="28"/>
          <w:szCs w:val="28"/>
        </w:rPr>
      </w:pPr>
      <w:hyperlink r:id="rId7" w:history="1">
        <w:r w:rsidRPr="004F5341">
          <w:rPr>
            <w:rStyle w:val="a5"/>
            <w:rFonts w:ascii="Calibri" w:eastAsia="Meiryo UI" w:hAnsi="Calibri" w:cs="Calibri"/>
            <w:b/>
            <w:bCs/>
            <w:sz w:val="28"/>
            <w:szCs w:val="28"/>
            <w:highlight w:val="yellow"/>
          </w:rPr>
          <w:t>aapchs.scientificp@outlook.jp</w:t>
        </w:r>
      </w:hyperlink>
    </w:p>
    <w:p w14:paraId="0368CE48" w14:textId="0E238AB9" w:rsidR="00B45062" w:rsidRPr="004F5341" w:rsidRDefault="00B45062" w:rsidP="000759A4">
      <w:pPr>
        <w:jc w:val="center"/>
        <w:rPr>
          <w:rFonts w:ascii="Calibri" w:hAnsi="Calibri" w:cs="Calibri"/>
          <w:color w:val="0070C0"/>
          <w:sz w:val="28"/>
          <w:szCs w:val="28"/>
        </w:rPr>
      </w:pPr>
    </w:p>
    <w:p w14:paraId="7D0CACB7" w14:textId="77777777" w:rsidR="008811CE" w:rsidRPr="0077659D" w:rsidRDefault="008811CE" w:rsidP="008811CE">
      <w:pPr>
        <w:pStyle w:val="a4"/>
        <w:numPr>
          <w:ilvl w:val="0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To participate in the 5th AAPCHS, you must have completed the following four;</w:t>
      </w:r>
    </w:p>
    <w:p w14:paraId="6A4AE41C" w14:textId="77777777" w:rsidR="008811CE" w:rsidRPr="0077659D" w:rsidRDefault="008811CE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Registered AAPCHS members</w:t>
      </w:r>
    </w:p>
    <w:p w14:paraId="561DFB49" w14:textId="1C4EC8D1" w:rsidR="008811CE" w:rsidRPr="0077659D" w:rsidRDefault="004F5341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>
        <w:rPr>
          <w:rFonts w:ascii="Calibri" w:eastAsia="Meiryo UI" w:hAnsi="Calibri" w:cs="Calibri" w:hint="eastAsia"/>
          <w:sz w:val="24"/>
          <w:szCs w:val="24"/>
        </w:rPr>
        <w:t xml:space="preserve">AAPCHS annal </w:t>
      </w:r>
      <w:r>
        <w:rPr>
          <w:rFonts w:ascii="Calibri" w:eastAsia="Meiryo UI" w:hAnsi="Calibri" w:cs="Calibri"/>
          <w:sz w:val="24"/>
          <w:szCs w:val="24"/>
        </w:rPr>
        <w:t>membership</w:t>
      </w:r>
      <w:r>
        <w:rPr>
          <w:rFonts w:ascii="Calibri" w:eastAsia="Meiryo UI" w:hAnsi="Calibri" w:cs="Calibri" w:hint="eastAsia"/>
          <w:sz w:val="24"/>
          <w:szCs w:val="24"/>
        </w:rPr>
        <w:t xml:space="preserve"> dues have been paid</w:t>
      </w:r>
      <w:r w:rsidR="008811CE" w:rsidRPr="0077659D">
        <w:rPr>
          <w:rFonts w:ascii="Calibri" w:eastAsia="Meiryo UI" w:hAnsi="Calibri" w:cs="Calibri"/>
          <w:sz w:val="24"/>
          <w:szCs w:val="24"/>
        </w:rPr>
        <w:t xml:space="preserve">　</w:t>
      </w:r>
    </w:p>
    <w:p w14:paraId="573DF5B0" w14:textId="77777777" w:rsidR="008811CE" w:rsidRPr="0077659D" w:rsidRDefault="008811CE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Registered for the 5th AAPCHS</w:t>
      </w:r>
      <w:r w:rsidRPr="0077659D">
        <w:rPr>
          <w:rFonts w:ascii="Calibri" w:eastAsia="Meiryo UI" w:hAnsi="Calibri" w:cs="Calibri"/>
          <w:sz w:val="24"/>
          <w:szCs w:val="24"/>
        </w:rPr>
        <w:t xml:space="preserve">　</w:t>
      </w:r>
    </w:p>
    <w:p w14:paraId="7F07366D" w14:textId="3F7E33DE" w:rsidR="008811CE" w:rsidRPr="0077659D" w:rsidRDefault="004F5341" w:rsidP="008811CE">
      <w:pPr>
        <w:pStyle w:val="a4"/>
        <w:numPr>
          <w:ilvl w:val="1"/>
          <w:numId w:val="7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>
        <w:rPr>
          <w:rFonts w:ascii="Calibri" w:eastAsia="Meiryo UI" w:hAnsi="Calibri" w:cs="Calibri" w:hint="eastAsia"/>
          <w:sz w:val="24"/>
          <w:szCs w:val="24"/>
        </w:rPr>
        <w:t xml:space="preserve">Registration fee for </w:t>
      </w:r>
      <w:r w:rsidR="008811CE" w:rsidRPr="0077659D">
        <w:rPr>
          <w:rFonts w:ascii="Calibri" w:eastAsia="Meiryo UI" w:hAnsi="Calibri" w:cs="Calibri"/>
          <w:sz w:val="24"/>
          <w:szCs w:val="24"/>
        </w:rPr>
        <w:t>the 5th AAPCHS</w:t>
      </w:r>
      <w:r>
        <w:rPr>
          <w:rFonts w:ascii="Calibri" w:eastAsia="Meiryo UI" w:hAnsi="Calibri" w:cs="Calibri" w:hint="eastAsia"/>
          <w:sz w:val="24"/>
          <w:szCs w:val="24"/>
        </w:rPr>
        <w:t xml:space="preserve"> has been paid</w:t>
      </w:r>
    </w:p>
    <w:p w14:paraId="52BFFD77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Please complete (a), (b), (c), and (d) above before submitting your abstract.</w:t>
      </w:r>
    </w:p>
    <w:p w14:paraId="2A6BA077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>Upon receipt of the abstract submission form, the AAPCHS Secretariat will confirm that the above four items have been completed and report to the e-mail address you provided. Please note that you will not be able to participate in the 5th AAPCHS if the above items are not completed.</w:t>
      </w:r>
    </w:p>
    <w:p w14:paraId="3312FDA0" w14:textId="121CD83F" w:rsidR="004F5341" w:rsidRPr="004F5341" w:rsidRDefault="008811CE" w:rsidP="004F5341">
      <w:pPr>
        <w:pStyle w:val="a4"/>
        <w:numPr>
          <w:ilvl w:val="0"/>
          <w:numId w:val="7"/>
        </w:numPr>
        <w:ind w:leftChars="0"/>
        <w:contextualSpacing/>
        <w:rPr>
          <w:rFonts w:ascii="Calibri" w:hAnsi="Calibri" w:cs="Calibri"/>
        </w:rPr>
      </w:pPr>
      <w:r w:rsidRPr="004F5341">
        <w:rPr>
          <w:rFonts w:ascii="Calibri" w:eastAsia="Meiryo UI" w:hAnsi="Calibri" w:cs="Calibri"/>
          <w:sz w:val="24"/>
          <w:szCs w:val="24"/>
        </w:rPr>
        <w:t xml:space="preserve">Abstracts should be entered on this abstract submission form and sent to the </w:t>
      </w:r>
      <w:r w:rsidR="004F5341" w:rsidRPr="004F5341">
        <w:rPr>
          <w:rFonts w:ascii="Calibri" w:eastAsia="Meiryo UI" w:hAnsi="Calibri" w:cs="Calibri" w:hint="eastAsia"/>
          <w:sz w:val="24"/>
          <w:szCs w:val="24"/>
        </w:rPr>
        <w:t xml:space="preserve">following </w:t>
      </w:r>
      <w:r w:rsidRPr="004F5341">
        <w:rPr>
          <w:rFonts w:ascii="Calibri" w:eastAsia="Meiryo UI" w:hAnsi="Calibri" w:cs="Calibri"/>
          <w:sz w:val="24"/>
          <w:szCs w:val="24"/>
        </w:rPr>
        <w:t>e-mail</w:t>
      </w:r>
    </w:p>
    <w:p w14:paraId="2DFBCC98" w14:textId="6BFA03DD" w:rsidR="008811CE" w:rsidRPr="004F5341" w:rsidRDefault="008811CE" w:rsidP="004F5341">
      <w:pPr>
        <w:contextualSpacing/>
        <w:rPr>
          <w:rFonts w:ascii="Calibri" w:hAnsi="Calibri" w:cs="Calibri"/>
        </w:rPr>
      </w:pPr>
      <w:r w:rsidRPr="004F5341">
        <w:rPr>
          <w:rFonts w:ascii="Calibri" w:eastAsia="Meiryo UI" w:hAnsi="Calibri" w:cs="Calibri"/>
          <w:sz w:val="24"/>
          <w:szCs w:val="24"/>
        </w:rPr>
        <w:t>address along with a photo of the presenter</w:t>
      </w:r>
      <w:r w:rsidR="004F5341" w:rsidRPr="004F5341">
        <w:rPr>
          <w:rFonts w:ascii="Calibri" w:eastAsia="Meiryo UI" w:hAnsi="Calibri" w:cs="Calibri" w:hint="eastAsia"/>
          <w:sz w:val="24"/>
          <w:szCs w:val="24"/>
        </w:rPr>
        <w:t xml:space="preserve">; </w:t>
      </w:r>
      <w:hyperlink r:id="rId8" w:history="1">
        <w:r w:rsidRPr="004F5341">
          <w:rPr>
            <w:rStyle w:val="a5"/>
            <w:rFonts w:ascii="Calibri" w:eastAsia="Meiryo UI" w:hAnsi="Calibri" w:cs="Calibri"/>
            <w:sz w:val="24"/>
            <w:szCs w:val="24"/>
          </w:rPr>
          <w:t>aapchs.scientificp@outlook.jp</w:t>
        </w:r>
      </w:hyperlink>
    </w:p>
    <w:p w14:paraId="2FE4A515" w14:textId="4E8109E1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 xml:space="preserve">Abstract submission for the 5th AAPCHS will open on April </w:t>
      </w:r>
      <w:r w:rsidR="00294D9A">
        <w:rPr>
          <w:rFonts w:ascii="Calibri" w:eastAsia="Meiryo UI" w:hAnsi="Calibri" w:cs="Calibri"/>
          <w:sz w:val="24"/>
          <w:szCs w:val="24"/>
        </w:rPr>
        <w:t>1st</w:t>
      </w:r>
      <w:r w:rsidRPr="0077659D">
        <w:rPr>
          <w:rFonts w:ascii="Calibri" w:eastAsia="Meiryo UI" w:hAnsi="Calibri" w:cs="Calibri"/>
          <w:sz w:val="24"/>
          <w:szCs w:val="24"/>
        </w:rPr>
        <w:t xml:space="preserve">, 2025 and close on </w:t>
      </w:r>
      <w:r w:rsidR="00294D9A">
        <w:rPr>
          <w:rFonts w:ascii="Calibri" w:eastAsia="Meiryo UI" w:hAnsi="Calibri" w:cs="Calibri"/>
          <w:sz w:val="24"/>
          <w:szCs w:val="24"/>
        </w:rPr>
        <w:t>June 30th</w:t>
      </w:r>
      <w:r w:rsidRPr="0077659D">
        <w:rPr>
          <w:rFonts w:ascii="Calibri" w:eastAsia="Meiryo UI" w:hAnsi="Calibri" w:cs="Calibri"/>
          <w:sz w:val="24"/>
          <w:szCs w:val="24"/>
        </w:rPr>
        <w:t>, 2025.</w:t>
      </w:r>
    </w:p>
    <w:p w14:paraId="719DE381" w14:textId="77777777" w:rsidR="008811CE" w:rsidRPr="0077659D" w:rsidRDefault="008811CE" w:rsidP="008811CE">
      <w:pPr>
        <w:pStyle w:val="a4"/>
        <w:widowControl/>
        <w:numPr>
          <w:ilvl w:val="0"/>
          <w:numId w:val="7"/>
        </w:numPr>
        <w:spacing w:line="225" w:lineRule="auto"/>
        <w:ind w:leftChars="0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All paper should come from institution of Asian region, and only abstracts written in </w:t>
      </w:r>
      <w:r w:rsidRPr="0077659D">
        <w:rPr>
          <w:rFonts w:ascii="Calibri" w:eastAsia="Malgun Gothic" w:hAnsi="Calibri" w:cs="Calibri"/>
          <w:b/>
          <w:bCs/>
          <w:kern w:val="0"/>
          <w:sz w:val="24"/>
          <w:szCs w:val="24"/>
        </w:rPr>
        <w:t>English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 will be accepted.</w:t>
      </w:r>
    </w:p>
    <w:p w14:paraId="512DB3A3" w14:textId="1B674D5E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eastAsia="ＭＳ Ｐゴシック" w:hAnsi="Calibri" w:cs="Calibri"/>
          <w:kern w:val="0"/>
          <w:sz w:val="24"/>
          <w:szCs w:val="24"/>
        </w:rPr>
      </w:pPr>
      <w:r w:rsidRPr="0077659D">
        <w:rPr>
          <w:rFonts w:ascii="Calibri" w:hAnsi="Calibri" w:cs="Calibri"/>
          <w:kern w:val="0"/>
          <w:sz w:val="24"/>
          <w:szCs w:val="24"/>
        </w:rPr>
        <w:t>4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) </w:t>
      </w:r>
      <w:r w:rsidRPr="0077659D">
        <w:rPr>
          <w:rFonts w:ascii="Calibri" w:hAnsi="Calibri" w:cs="Calibri"/>
          <w:kern w:val="0"/>
          <w:sz w:val="24"/>
          <w:szCs w:val="24"/>
        </w:rPr>
        <w:t xml:space="preserve"> 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All abstracts should be submitted or revised and re-submitted by </w:t>
      </w:r>
      <w:r w:rsidR="00294D9A">
        <w:rPr>
          <w:rFonts w:ascii="Calibri" w:eastAsia="Meiryo UI" w:hAnsi="Calibri" w:cs="Calibri"/>
          <w:sz w:val="24"/>
          <w:szCs w:val="24"/>
        </w:rPr>
        <w:t>June 30th</w:t>
      </w:r>
      <w:r w:rsidRPr="0077659D">
        <w:rPr>
          <w:rFonts w:ascii="Calibri" w:hAnsi="Calibri" w:cs="Calibri"/>
          <w:kern w:val="0"/>
          <w:sz w:val="24"/>
          <w:szCs w:val="24"/>
        </w:rPr>
        <w:t>, 2025.</w:t>
      </w:r>
    </w:p>
    <w:p w14:paraId="61516415" w14:textId="77777777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77659D">
        <w:rPr>
          <w:rFonts w:ascii="Calibri" w:hAnsi="Calibri" w:cs="Calibri"/>
          <w:kern w:val="0"/>
          <w:sz w:val="24"/>
          <w:szCs w:val="24"/>
        </w:rPr>
        <w:t>5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>)</w:t>
      </w:r>
      <w:r w:rsidRPr="0077659D">
        <w:rPr>
          <w:rFonts w:ascii="Calibri" w:hAnsi="Calibri" w:cs="Calibri"/>
          <w:kern w:val="0"/>
          <w:sz w:val="24"/>
          <w:szCs w:val="24"/>
        </w:rPr>
        <w:t xml:space="preserve"> 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 All abstracts should be submitted online</w:t>
      </w:r>
    </w:p>
    <w:p w14:paraId="0A795ABD" w14:textId="4C0CDF5C" w:rsidR="008811CE" w:rsidRPr="0077659D" w:rsidRDefault="008811CE" w:rsidP="008811CE">
      <w:pPr>
        <w:widowControl/>
        <w:spacing w:line="225" w:lineRule="auto"/>
        <w:contextualSpacing/>
        <w:jc w:val="left"/>
        <w:rPr>
          <w:rFonts w:ascii="Calibri" w:hAnsi="Calibri" w:cs="Calibri"/>
          <w:kern w:val="0"/>
          <w:sz w:val="24"/>
          <w:szCs w:val="24"/>
        </w:rPr>
      </w:pPr>
      <w:r w:rsidRPr="0077659D">
        <w:rPr>
          <w:rFonts w:ascii="Calibri" w:hAnsi="Calibri" w:cs="Calibri"/>
          <w:kern w:val="0"/>
          <w:sz w:val="24"/>
          <w:szCs w:val="24"/>
        </w:rPr>
        <w:t>6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>)</w:t>
      </w:r>
      <w:r w:rsidRPr="0077659D">
        <w:rPr>
          <w:rFonts w:ascii="Calibri" w:hAnsi="Calibri" w:cs="Calibri"/>
          <w:kern w:val="0"/>
          <w:sz w:val="24"/>
          <w:szCs w:val="24"/>
        </w:rPr>
        <w:t xml:space="preserve"> 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 xml:space="preserve"> All abstracts will be reviewed and decided as </w:t>
      </w:r>
      <w:r w:rsidR="00B95224">
        <w:rPr>
          <w:rFonts w:ascii="Calibri" w:hAnsi="Calibri" w:cs="Calibri" w:hint="eastAsia"/>
          <w:kern w:val="0"/>
          <w:sz w:val="24"/>
          <w:szCs w:val="24"/>
        </w:rPr>
        <w:t>E-</w:t>
      </w:r>
      <w:r w:rsidRPr="0077659D">
        <w:rPr>
          <w:rFonts w:ascii="Calibri" w:eastAsia="Malgun Gothic" w:hAnsi="Calibri" w:cs="Calibri"/>
          <w:kern w:val="0"/>
          <w:sz w:val="24"/>
          <w:szCs w:val="24"/>
        </w:rPr>
        <w:t>Poster, Free Oral, or NOT ACCEPTED.</w:t>
      </w:r>
    </w:p>
    <w:p w14:paraId="6C9AC7B8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  <w:r w:rsidRPr="0077659D">
        <w:rPr>
          <w:rFonts w:ascii="Calibri" w:eastAsia="Meiryo UI" w:hAnsi="Calibri" w:cs="Calibri"/>
          <w:sz w:val="24"/>
          <w:szCs w:val="24"/>
        </w:rPr>
        <w:t xml:space="preserve">7) </w:t>
      </w:r>
      <w:r w:rsidRPr="0077659D">
        <w:rPr>
          <w:rFonts w:ascii="Calibri" w:eastAsia="Meiryo UI" w:hAnsi="Calibri" w:cs="Calibri"/>
          <w:sz w:val="24"/>
          <w:szCs w:val="24"/>
        </w:rPr>
        <w:t xml:space="preserve">　</w:t>
      </w:r>
      <w:r w:rsidRPr="0077659D">
        <w:rPr>
          <w:rFonts w:ascii="Calibri" w:eastAsia="Meiryo UI" w:hAnsi="Calibri" w:cs="Calibri"/>
          <w:sz w:val="24"/>
          <w:szCs w:val="24"/>
        </w:rPr>
        <w:t>Photos of the presenter's face should be sent as an attachment to the abstract registration form so that it will be included in the program.</w:t>
      </w:r>
    </w:p>
    <w:p w14:paraId="07840BAD" w14:textId="77777777" w:rsidR="00EC5464" w:rsidRPr="0077659D" w:rsidRDefault="00EC5464" w:rsidP="00EC5464">
      <w:pPr>
        <w:widowControl/>
        <w:spacing w:line="225" w:lineRule="auto"/>
        <w:contextualSpacing/>
        <w:jc w:val="left"/>
        <w:rPr>
          <w:rFonts w:ascii="Calibri" w:hAnsi="Calibri" w:cs="Calibri"/>
          <w:kern w:val="0"/>
          <w:sz w:val="24"/>
          <w:szCs w:val="24"/>
        </w:rPr>
      </w:pPr>
    </w:p>
    <w:p w14:paraId="6B5B6519" w14:textId="64F4C549" w:rsidR="00B45062" w:rsidRPr="0077659D" w:rsidRDefault="00B45062" w:rsidP="00B45062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szCs w:val="21"/>
        </w:rPr>
      </w:pPr>
      <w:r w:rsidRPr="0077659D">
        <w:rPr>
          <w:rFonts w:ascii="Calibri" w:hAnsi="Calibri" w:cs="Calibri"/>
          <w:szCs w:val="21"/>
        </w:rPr>
        <w:t>Author</w:t>
      </w:r>
      <w:r w:rsidR="008811CE" w:rsidRPr="0077659D">
        <w:rPr>
          <w:rFonts w:ascii="Calibri" w:hAnsi="Calibri" w:cs="Calibri"/>
          <w:szCs w:val="21"/>
        </w:rPr>
        <w:t>’</w:t>
      </w:r>
      <w:r w:rsidRPr="0077659D">
        <w:rPr>
          <w:rFonts w:ascii="Calibri" w:hAnsi="Calibri" w:cs="Calibri"/>
          <w:szCs w:val="21"/>
        </w:rPr>
        <w:t>s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8811CE" w:rsidRPr="0077659D" w14:paraId="44A1FA7E" w14:textId="77777777" w:rsidTr="00EC5464">
        <w:tc>
          <w:tcPr>
            <w:tcW w:w="2548" w:type="dxa"/>
            <w:vMerge w:val="restart"/>
          </w:tcPr>
          <w:p w14:paraId="3B5BEA07" w14:textId="0696463D" w:rsidR="008811CE" w:rsidRPr="0077659D" w:rsidRDefault="008811CE" w:rsidP="008811CE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Speaker’s Picture</w:t>
            </w:r>
          </w:p>
          <w:p w14:paraId="7DCEFACD" w14:textId="0F25D107" w:rsidR="008811CE" w:rsidRPr="0077659D" w:rsidRDefault="008811CE" w:rsidP="008811CE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08787E04" w14:textId="363C5143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First Name</w:t>
            </w:r>
          </w:p>
        </w:tc>
        <w:tc>
          <w:tcPr>
            <w:tcW w:w="2549" w:type="dxa"/>
          </w:tcPr>
          <w:p w14:paraId="11871687" w14:textId="6300B36B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Middle Name</w:t>
            </w:r>
          </w:p>
        </w:tc>
        <w:tc>
          <w:tcPr>
            <w:tcW w:w="2549" w:type="dxa"/>
          </w:tcPr>
          <w:p w14:paraId="0677FFEE" w14:textId="657C209E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Last Name</w:t>
            </w:r>
          </w:p>
        </w:tc>
      </w:tr>
      <w:tr w:rsidR="008811CE" w:rsidRPr="0077659D" w14:paraId="20CC993E" w14:textId="77777777" w:rsidTr="00EC5464">
        <w:tc>
          <w:tcPr>
            <w:tcW w:w="2548" w:type="dxa"/>
            <w:vMerge/>
          </w:tcPr>
          <w:p w14:paraId="151393FC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081F2A97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2B20E6B7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283FCEDA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32EF48E7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  <w:tr w:rsidR="008811CE" w:rsidRPr="0077659D" w14:paraId="19F36AD3" w14:textId="77777777" w:rsidTr="00EC5464">
        <w:tc>
          <w:tcPr>
            <w:tcW w:w="2548" w:type="dxa"/>
            <w:vMerge/>
          </w:tcPr>
          <w:p w14:paraId="36950764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0E4955DB" w14:textId="530A4F21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Department</w:t>
            </w:r>
          </w:p>
        </w:tc>
        <w:tc>
          <w:tcPr>
            <w:tcW w:w="2549" w:type="dxa"/>
          </w:tcPr>
          <w:p w14:paraId="2E6F73D3" w14:textId="1DA4444C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Affiliation</w:t>
            </w:r>
          </w:p>
        </w:tc>
        <w:tc>
          <w:tcPr>
            <w:tcW w:w="2549" w:type="dxa"/>
          </w:tcPr>
          <w:p w14:paraId="04BB2126" w14:textId="5F1217EC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Country</w:t>
            </w:r>
          </w:p>
        </w:tc>
      </w:tr>
      <w:tr w:rsidR="008811CE" w:rsidRPr="0077659D" w14:paraId="40432316" w14:textId="77777777" w:rsidTr="00EC5464">
        <w:tc>
          <w:tcPr>
            <w:tcW w:w="2548" w:type="dxa"/>
            <w:vMerge/>
          </w:tcPr>
          <w:p w14:paraId="11DB7154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8" w:type="dxa"/>
          </w:tcPr>
          <w:p w14:paraId="6B7CC818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2A975413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0A811BFF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2549" w:type="dxa"/>
          </w:tcPr>
          <w:p w14:paraId="161BB6DE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  <w:tr w:rsidR="008811CE" w:rsidRPr="0077659D" w14:paraId="09B23DB9" w14:textId="77777777" w:rsidTr="005E49B5">
        <w:tc>
          <w:tcPr>
            <w:tcW w:w="2548" w:type="dxa"/>
          </w:tcPr>
          <w:p w14:paraId="43B59D11" w14:textId="0C86F2BD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Email Address</w:t>
            </w:r>
          </w:p>
        </w:tc>
        <w:tc>
          <w:tcPr>
            <w:tcW w:w="7646" w:type="dxa"/>
            <w:gridSpan w:val="3"/>
          </w:tcPr>
          <w:p w14:paraId="3CDD1D1A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66C9B503" w14:textId="77777777" w:rsidR="00EC5464" w:rsidRPr="0077659D" w:rsidRDefault="00EC5464" w:rsidP="00EC5464">
      <w:pPr>
        <w:rPr>
          <w:rFonts w:ascii="Calibri" w:hAnsi="Calibri" w:cs="Calibri"/>
          <w:szCs w:val="21"/>
        </w:rPr>
      </w:pPr>
    </w:p>
    <w:p w14:paraId="15AA7E13" w14:textId="7F750A0C" w:rsidR="00EC5464" w:rsidRPr="0077659D" w:rsidRDefault="008811CE" w:rsidP="008811CE">
      <w:pPr>
        <w:pStyle w:val="a4"/>
        <w:numPr>
          <w:ilvl w:val="0"/>
          <w:numId w:val="1"/>
        </w:numPr>
        <w:ind w:leftChars="0"/>
        <w:rPr>
          <w:rFonts w:ascii="Calibri" w:hAnsi="Calibri" w:cs="Calibri"/>
          <w:szCs w:val="21"/>
        </w:rPr>
      </w:pPr>
      <w:r w:rsidRPr="0077659D">
        <w:rPr>
          <w:rFonts w:ascii="Calibri" w:hAnsi="Calibri" w:cs="Calibri"/>
          <w:szCs w:val="21"/>
        </w:rPr>
        <w:t>Corresponding author’s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8811CE" w:rsidRPr="0077659D" w14:paraId="3787D63E" w14:textId="77777777" w:rsidTr="008811CE">
        <w:tc>
          <w:tcPr>
            <w:tcW w:w="3398" w:type="dxa"/>
          </w:tcPr>
          <w:p w14:paraId="6351D0C0" w14:textId="1533381D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Fist Name</w:t>
            </w:r>
          </w:p>
        </w:tc>
        <w:tc>
          <w:tcPr>
            <w:tcW w:w="3398" w:type="dxa"/>
          </w:tcPr>
          <w:p w14:paraId="54C24398" w14:textId="3ED35DFD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Middle Name</w:t>
            </w:r>
          </w:p>
        </w:tc>
        <w:tc>
          <w:tcPr>
            <w:tcW w:w="3398" w:type="dxa"/>
          </w:tcPr>
          <w:p w14:paraId="3BA802FF" w14:textId="3315872F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Last Name</w:t>
            </w:r>
          </w:p>
        </w:tc>
      </w:tr>
      <w:tr w:rsidR="008811CE" w:rsidRPr="0077659D" w14:paraId="259186FA" w14:textId="77777777" w:rsidTr="008811CE">
        <w:tc>
          <w:tcPr>
            <w:tcW w:w="3398" w:type="dxa"/>
          </w:tcPr>
          <w:p w14:paraId="59B2FF13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7132C7AF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4423897F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225EAFF8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  <w:tr w:rsidR="008811CE" w:rsidRPr="0077659D" w14:paraId="19777F3A" w14:textId="77777777" w:rsidTr="008811CE">
        <w:tc>
          <w:tcPr>
            <w:tcW w:w="3398" w:type="dxa"/>
          </w:tcPr>
          <w:p w14:paraId="5AF3DC0B" w14:textId="03BB225F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Position</w:t>
            </w:r>
          </w:p>
        </w:tc>
        <w:tc>
          <w:tcPr>
            <w:tcW w:w="3398" w:type="dxa"/>
          </w:tcPr>
          <w:p w14:paraId="584D66D0" w14:textId="3BE831E2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Department</w:t>
            </w:r>
          </w:p>
        </w:tc>
        <w:tc>
          <w:tcPr>
            <w:tcW w:w="3398" w:type="dxa"/>
          </w:tcPr>
          <w:p w14:paraId="2C6E2B15" w14:textId="6C349B2F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Affiliation</w:t>
            </w:r>
          </w:p>
        </w:tc>
      </w:tr>
      <w:tr w:rsidR="008811CE" w:rsidRPr="0077659D" w14:paraId="0AC025CD" w14:textId="77777777" w:rsidTr="008811CE">
        <w:tc>
          <w:tcPr>
            <w:tcW w:w="3398" w:type="dxa"/>
          </w:tcPr>
          <w:p w14:paraId="1D3ADBFA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  <w:p w14:paraId="18588932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179414B0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3398" w:type="dxa"/>
          </w:tcPr>
          <w:p w14:paraId="26EA6F64" w14:textId="77777777" w:rsidR="008811CE" w:rsidRPr="0077659D" w:rsidRDefault="008811CE" w:rsidP="00EC5464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69A029FC" w14:textId="69A38684" w:rsidR="0074631F" w:rsidRPr="00B95224" w:rsidRDefault="0074631F" w:rsidP="0074631F">
      <w:pPr>
        <w:jc w:val="center"/>
        <w:rPr>
          <w:rFonts w:ascii="Segoe UI Black" w:hAnsi="Segoe UI Black" w:cs="Calibri"/>
          <w:sz w:val="22"/>
          <w:u w:val="single"/>
        </w:rPr>
      </w:pPr>
      <w:r w:rsidRPr="0077659D">
        <w:rPr>
          <w:rFonts w:ascii="Segoe UI Black" w:hAnsi="Segoe UI Black" w:cs="Calibri"/>
          <w:sz w:val="36"/>
          <w:szCs w:val="36"/>
          <w:u w:val="single"/>
        </w:rPr>
        <w:lastRenderedPageBreak/>
        <w:t>Abstract Submission Form</w:t>
      </w:r>
      <w:r w:rsidR="00B95224" w:rsidRPr="00B95224">
        <w:t xml:space="preserve"> </w:t>
      </w:r>
      <w:r w:rsidR="00B95224" w:rsidRPr="00B95224">
        <w:rPr>
          <w:rFonts w:ascii="Segoe UI Black" w:hAnsi="Segoe UI Black" w:cs="Calibri"/>
          <w:color w:val="0070C0"/>
          <w:szCs w:val="21"/>
        </w:rPr>
        <w:t>Revised March 24, 2025</w:t>
      </w:r>
    </w:p>
    <w:p w14:paraId="1B1CF400" w14:textId="77777777" w:rsidR="008811CE" w:rsidRPr="0077659D" w:rsidRDefault="008811CE" w:rsidP="008811CE">
      <w:pPr>
        <w:rPr>
          <w:rFonts w:ascii="Calibri" w:eastAsia="Meiryo UI" w:hAnsi="Calibri" w:cs="Calibri"/>
          <w:sz w:val="24"/>
          <w:szCs w:val="24"/>
        </w:rPr>
      </w:pPr>
    </w:p>
    <w:p w14:paraId="581D686E" w14:textId="1AE66504" w:rsidR="001D3C64" w:rsidRPr="009F157B" w:rsidRDefault="001D3C64" w:rsidP="001D3C64">
      <w:pPr>
        <w:pStyle w:val="a4"/>
        <w:numPr>
          <w:ilvl w:val="0"/>
          <w:numId w:val="8"/>
        </w:numPr>
        <w:ind w:leftChars="0"/>
        <w:contextualSpacing/>
        <w:rPr>
          <w:rFonts w:ascii="Calibri" w:hAnsi="Calibri" w:cs="Calibri"/>
          <w:sz w:val="24"/>
          <w:szCs w:val="24"/>
        </w:rPr>
      </w:pPr>
      <w:r w:rsidRPr="009F157B">
        <w:rPr>
          <w:rFonts w:ascii="Calibri" w:eastAsia="Meiryo UI" w:hAnsi="Calibri" w:cs="Calibri"/>
          <w:sz w:val="24"/>
          <w:szCs w:val="24"/>
        </w:rPr>
        <w:t>Categor</w:t>
      </w:r>
      <w:r w:rsidR="00B95224">
        <w:rPr>
          <w:rFonts w:ascii="Calibri" w:eastAsia="Meiryo UI" w:hAnsi="Calibri" w:cs="Calibri" w:hint="eastAsia"/>
          <w:sz w:val="24"/>
          <w:szCs w:val="24"/>
        </w:rPr>
        <w:t>ies</w:t>
      </w:r>
      <w:r w:rsidRPr="009F157B">
        <w:rPr>
          <w:rFonts w:ascii="Calibri" w:eastAsia="Meiryo UI" w:hAnsi="Calibri" w:cs="Calibri"/>
          <w:sz w:val="24"/>
          <w:szCs w:val="24"/>
        </w:rPr>
        <w:t xml:space="preserve"> of</w:t>
      </w:r>
      <w:r w:rsidR="00B95224">
        <w:rPr>
          <w:rFonts w:ascii="Calibri" w:eastAsia="Meiryo UI" w:hAnsi="Calibri" w:cs="Calibri" w:hint="eastAsia"/>
          <w:sz w:val="24"/>
          <w:szCs w:val="24"/>
        </w:rPr>
        <w:t xml:space="preserve"> Topics</w:t>
      </w:r>
      <w:r w:rsidRPr="009F157B">
        <w:rPr>
          <w:rFonts w:ascii="Calibri" w:eastAsia="Meiryo UI" w:hAnsi="Calibri" w:cs="Calibri"/>
          <w:sz w:val="24"/>
          <w:szCs w:val="24"/>
        </w:rPr>
        <w:t>:</w:t>
      </w:r>
    </w:p>
    <w:p w14:paraId="0C4A7CBA" w14:textId="3CCD1077" w:rsidR="00B95224" w:rsidRPr="00B95224" w:rsidRDefault="00B95224" w:rsidP="00B95224">
      <w:pPr>
        <w:pStyle w:val="a4"/>
        <w:numPr>
          <w:ilvl w:val="1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>Overview of the current situation and the development of Structural Heart Surgery in your region.</w:t>
      </w:r>
    </w:p>
    <w:p w14:paraId="63012EDD" w14:textId="77777777" w:rsidR="00B95224" w:rsidRPr="00B95224" w:rsidRDefault="00B95224" w:rsidP="00B95224">
      <w:pPr>
        <w:pStyle w:val="a4"/>
        <w:numPr>
          <w:ilvl w:val="1"/>
          <w:numId w:val="8"/>
        </w:numPr>
        <w:ind w:left="120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 xml:space="preserve">Case </w:t>
      </w:r>
      <w:proofErr w:type="gramStart"/>
      <w:r w:rsidRPr="00B95224">
        <w:rPr>
          <w:rFonts w:ascii="Calibri" w:eastAsia="Malgun Gothic" w:hAnsi="Calibri" w:cs="Calibri"/>
          <w:sz w:val="24"/>
          <w:szCs w:val="24"/>
        </w:rPr>
        <w:t>Report :</w:t>
      </w:r>
      <w:proofErr w:type="gramEnd"/>
      <w:r w:rsidRPr="00B95224">
        <w:rPr>
          <w:rFonts w:ascii="Calibri" w:eastAsia="Malgun Gothic" w:hAnsi="Calibri" w:cs="Calibri"/>
          <w:sz w:val="24"/>
          <w:szCs w:val="24"/>
        </w:rPr>
        <w:t xml:space="preserve"> Discuss diagnostic and treatment strategies, clinical outcomes, and relevant scientific research.</w:t>
      </w:r>
    </w:p>
    <w:p w14:paraId="0F80E3A9" w14:textId="77777777" w:rsidR="00B95224" w:rsidRPr="00B95224" w:rsidRDefault="00B95224" w:rsidP="00B95224">
      <w:pPr>
        <w:pStyle w:val="a4"/>
        <w:numPr>
          <w:ilvl w:val="1"/>
          <w:numId w:val="8"/>
        </w:numPr>
        <w:ind w:left="120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>Scientific Lecture or Video Session.  Focus on the following topics:</w:t>
      </w:r>
    </w:p>
    <w:p w14:paraId="5EAA8956" w14:textId="66189976" w:rsidR="00B95224" w:rsidRPr="00B95224" w:rsidRDefault="00B95224" w:rsidP="00B95224">
      <w:pPr>
        <w:pStyle w:val="a4"/>
        <w:numPr>
          <w:ilvl w:val="2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>Any interesting surgical procedures related to structural heart diseases.</w:t>
      </w:r>
    </w:p>
    <w:p w14:paraId="4F638043" w14:textId="59EE3286" w:rsidR="00B95224" w:rsidRPr="00B95224" w:rsidRDefault="00B95224" w:rsidP="00B95224">
      <w:pPr>
        <w:pStyle w:val="a4"/>
        <w:numPr>
          <w:ilvl w:val="2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 xml:space="preserve">The following topics will be prioritized: </w:t>
      </w:r>
    </w:p>
    <w:p w14:paraId="373C7C75" w14:textId="739D3355" w:rsidR="00B95224" w:rsidRPr="00B95224" w:rsidRDefault="00B95224" w:rsidP="00B95224">
      <w:pPr>
        <w:pStyle w:val="a4"/>
        <w:numPr>
          <w:ilvl w:val="3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 xml:space="preserve">DORV (Double Outlet Right Ventricle) repair </w:t>
      </w:r>
    </w:p>
    <w:p w14:paraId="267F607C" w14:textId="1080004C" w:rsidR="00B95224" w:rsidRPr="00B95224" w:rsidRDefault="00B95224" w:rsidP="00B95224">
      <w:pPr>
        <w:pStyle w:val="a4"/>
        <w:numPr>
          <w:ilvl w:val="3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 xml:space="preserve">Minimally Invasive Structural Heart Surgery </w:t>
      </w:r>
    </w:p>
    <w:p w14:paraId="7FA52F90" w14:textId="6C7AA8C4" w:rsidR="00B95224" w:rsidRPr="00B95224" w:rsidRDefault="00B95224" w:rsidP="00B95224">
      <w:pPr>
        <w:pStyle w:val="a4"/>
        <w:numPr>
          <w:ilvl w:val="2"/>
          <w:numId w:val="8"/>
        </w:numPr>
        <w:ind w:leftChars="0"/>
        <w:rPr>
          <w:rFonts w:ascii="Calibri" w:eastAsia="Malgun Gothic" w:hAnsi="Calibri" w:cs="Calibri"/>
          <w:sz w:val="24"/>
          <w:szCs w:val="24"/>
        </w:rPr>
      </w:pPr>
      <w:r w:rsidRPr="00B95224">
        <w:rPr>
          <w:rFonts w:ascii="Calibri" w:eastAsia="Malgun Gothic" w:hAnsi="Calibri" w:cs="Calibri"/>
          <w:sz w:val="24"/>
          <w:szCs w:val="24"/>
        </w:rPr>
        <w:t>The Scientific Committee will select five of the best presentations to feature at the 5th AAPCHS meeting.</w:t>
      </w:r>
    </w:p>
    <w:p w14:paraId="68CF3453" w14:textId="76D9003F" w:rsidR="001D3C64" w:rsidRPr="009F157B" w:rsidRDefault="00B95224" w:rsidP="001D3C64">
      <w:pPr>
        <w:pStyle w:val="a4"/>
        <w:numPr>
          <w:ilvl w:val="0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>
        <w:rPr>
          <w:rFonts w:ascii="Calibri" w:eastAsia="Meiryo UI" w:hAnsi="Calibri" w:cs="Calibri" w:hint="eastAsia"/>
          <w:sz w:val="24"/>
          <w:szCs w:val="24"/>
        </w:rPr>
        <w:t>A</w:t>
      </w:r>
      <w:r w:rsidR="001D3C64" w:rsidRPr="009F157B">
        <w:rPr>
          <w:rFonts w:ascii="Calibri" w:eastAsia="Meiryo UI" w:hAnsi="Calibri" w:cs="Calibri"/>
          <w:sz w:val="24"/>
          <w:szCs w:val="24"/>
        </w:rPr>
        <w:t>bstract Content</w:t>
      </w:r>
      <w:r w:rsidR="001D3C64">
        <w:rPr>
          <w:rFonts w:ascii="Calibri" w:eastAsia="Meiryo UI" w:hAnsi="Calibri" w:cs="Calibri"/>
          <w:sz w:val="24"/>
          <w:szCs w:val="24"/>
        </w:rPr>
        <w:t>:</w:t>
      </w:r>
    </w:p>
    <w:p w14:paraId="70173BC7" w14:textId="77777777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 xml:space="preserve">Title </w:t>
      </w:r>
    </w:p>
    <w:p w14:paraId="465D2326" w14:textId="77777777" w:rsidR="001D3C64" w:rsidRPr="009F157B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No more than 150 characteristics</w:t>
      </w:r>
    </w:p>
    <w:p w14:paraId="1AFA7F32" w14:textId="77777777" w:rsidR="00E61024" w:rsidRPr="00E6102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The first letter of each word should be capitalized, except for prepositions,</w:t>
      </w:r>
    </w:p>
    <w:p w14:paraId="7E1A4B55" w14:textId="16EE6294" w:rsidR="001D3C64" w:rsidRPr="009F157B" w:rsidRDefault="001D3C64" w:rsidP="00E61024">
      <w:pPr>
        <w:pStyle w:val="a4"/>
        <w:ind w:leftChars="0" w:left="198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conclusions and articles.</w:t>
      </w:r>
    </w:p>
    <w:p w14:paraId="51C8F69C" w14:textId="77777777" w:rsidR="001D3C64" w:rsidRPr="009F157B" w:rsidRDefault="001D3C64" w:rsidP="001D3C64">
      <w:pPr>
        <w:pStyle w:val="a4"/>
        <w:numPr>
          <w:ilvl w:val="1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 xml:space="preserve">Content </w:t>
      </w:r>
    </w:p>
    <w:p w14:paraId="25A9ACE5" w14:textId="77777777" w:rsidR="001D3C64" w:rsidRPr="009F157B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Abstract for Scientific Lecture: 350 words with subtitles</w:t>
      </w:r>
    </w:p>
    <w:p w14:paraId="4360E338" w14:textId="77777777" w:rsidR="001D3C64" w:rsidRPr="001D3C6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9F157B">
        <w:rPr>
          <w:rFonts w:ascii="Calibri" w:eastAsia="Malgun Gothic" w:hAnsi="Calibri" w:cs="Calibri"/>
          <w:sz w:val="24"/>
          <w:szCs w:val="24"/>
        </w:rPr>
        <w:t>Case Report: 250 words without subtitles</w:t>
      </w:r>
    </w:p>
    <w:p w14:paraId="00A8B6B7" w14:textId="70713DE8" w:rsidR="00A93E3A" w:rsidRPr="001D3C64" w:rsidRDefault="001D3C64" w:rsidP="001D3C64">
      <w:pPr>
        <w:pStyle w:val="a4"/>
        <w:numPr>
          <w:ilvl w:val="2"/>
          <w:numId w:val="8"/>
        </w:numPr>
        <w:ind w:leftChars="0"/>
        <w:contextualSpacing/>
        <w:rPr>
          <w:rFonts w:ascii="Calibri" w:eastAsia="Meiryo UI" w:hAnsi="Calibri" w:cs="Calibri"/>
          <w:sz w:val="24"/>
          <w:szCs w:val="24"/>
        </w:rPr>
      </w:pPr>
      <w:r w:rsidRPr="001D3C64">
        <w:rPr>
          <w:rFonts w:ascii="Calibri" w:eastAsia="Malgun Gothic" w:hAnsi="Calibri" w:cs="Calibri"/>
          <w:sz w:val="24"/>
          <w:szCs w:val="24"/>
        </w:rPr>
        <w:t>Case Videos: 5 minutes for abstract review</w:t>
      </w:r>
    </w:p>
    <w:p w14:paraId="641EA3F4" w14:textId="77777777" w:rsidR="001D3C64" w:rsidRPr="001D3C64" w:rsidRDefault="001D3C64" w:rsidP="001D3C64">
      <w:pPr>
        <w:pStyle w:val="a4"/>
        <w:ind w:leftChars="0" w:left="360"/>
        <w:contextualSpacing/>
        <w:rPr>
          <w:rFonts w:ascii="Calibri" w:eastAsia="Meiryo UI" w:hAnsi="Calibri" w:cs="Calibr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89"/>
      </w:tblGrid>
      <w:tr w:rsidR="0074631F" w:rsidRPr="0077659D" w14:paraId="04E6B9E6" w14:textId="77777777" w:rsidTr="00502DE1">
        <w:tc>
          <w:tcPr>
            <w:tcW w:w="1271" w:type="dxa"/>
          </w:tcPr>
          <w:p w14:paraId="63764B5E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Title</w:t>
            </w:r>
          </w:p>
        </w:tc>
        <w:tc>
          <w:tcPr>
            <w:tcW w:w="8465" w:type="dxa"/>
            <w:gridSpan w:val="2"/>
          </w:tcPr>
          <w:p w14:paraId="57702921" w14:textId="77777777" w:rsidR="0074631F" w:rsidRPr="0077659D" w:rsidRDefault="0074631F" w:rsidP="0074631F">
            <w:pPr>
              <w:rPr>
                <w:rFonts w:ascii="Calibri" w:hAnsi="Calibri" w:cs="Calibri" w:hint="eastAsia"/>
                <w:szCs w:val="21"/>
              </w:rPr>
            </w:pPr>
          </w:p>
        </w:tc>
      </w:tr>
      <w:tr w:rsidR="0074631F" w:rsidRPr="0077659D" w14:paraId="7855C36C" w14:textId="77777777" w:rsidTr="006B7BA0">
        <w:tc>
          <w:tcPr>
            <w:tcW w:w="1271" w:type="dxa"/>
          </w:tcPr>
          <w:p w14:paraId="2276570B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Authors</w:t>
            </w:r>
          </w:p>
        </w:tc>
        <w:tc>
          <w:tcPr>
            <w:tcW w:w="8465" w:type="dxa"/>
            <w:gridSpan w:val="2"/>
          </w:tcPr>
          <w:p w14:paraId="66A2384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4035E12E" w14:textId="77777777" w:rsidTr="003012E3">
        <w:tc>
          <w:tcPr>
            <w:tcW w:w="1271" w:type="dxa"/>
          </w:tcPr>
          <w:p w14:paraId="0D36F8F4" w14:textId="3C330F2E" w:rsidR="0074631F" w:rsidRPr="0077659D" w:rsidRDefault="0077659D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Affiliation</w:t>
            </w:r>
          </w:p>
        </w:tc>
        <w:tc>
          <w:tcPr>
            <w:tcW w:w="8465" w:type="dxa"/>
            <w:gridSpan w:val="2"/>
          </w:tcPr>
          <w:p w14:paraId="49D9B65D" w14:textId="77777777" w:rsidR="0077659D" w:rsidRPr="0077659D" w:rsidRDefault="0077659D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46824E89" w14:textId="77777777" w:rsidTr="00605ABC">
        <w:tc>
          <w:tcPr>
            <w:tcW w:w="1271" w:type="dxa"/>
          </w:tcPr>
          <w:p w14:paraId="6E0C81EB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Keywords</w:t>
            </w:r>
          </w:p>
        </w:tc>
        <w:tc>
          <w:tcPr>
            <w:tcW w:w="8465" w:type="dxa"/>
            <w:gridSpan w:val="2"/>
          </w:tcPr>
          <w:p w14:paraId="70E0F6E6" w14:textId="205B4C5E" w:rsidR="0074631F" w:rsidRPr="0077659D" w:rsidRDefault="0077659D" w:rsidP="0074631F">
            <w:pPr>
              <w:rPr>
                <w:rFonts w:ascii="Calibri" w:hAnsi="Calibri" w:cs="Calibri"/>
                <w:kern w:val="0"/>
                <w:sz w:val="23"/>
                <w:szCs w:val="23"/>
              </w:rPr>
            </w:pPr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 xml:space="preserve">Only the first letters capitalized, </w:t>
            </w:r>
            <w:proofErr w:type="gramStart"/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>Less</w:t>
            </w:r>
            <w:proofErr w:type="gramEnd"/>
            <w:r w:rsidRPr="0077659D">
              <w:rPr>
                <w:rFonts w:ascii="Calibri" w:eastAsia="Malgun Gothic" w:hAnsi="Calibri" w:cs="Calibri"/>
                <w:kern w:val="0"/>
                <w:sz w:val="23"/>
                <w:szCs w:val="23"/>
              </w:rPr>
              <w:t xml:space="preserve"> than 5 words</w:t>
            </w:r>
          </w:p>
          <w:p w14:paraId="016CD05E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2C57EB99" w14:textId="77777777" w:rsidTr="0074631F">
        <w:tc>
          <w:tcPr>
            <w:tcW w:w="1271" w:type="dxa"/>
            <w:vMerge w:val="restart"/>
          </w:tcPr>
          <w:p w14:paraId="100BB3F1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Content</w:t>
            </w:r>
          </w:p>
        </w:tc>
        <w:tc>
          <w:tcPr>
            <w:tcW w:w="1276" w:type="dxa"/>
          </w:tcPr>
          <w:p w14:paraId="2C02DF25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Objective</w:t>
            </w:r>
          </w:p>
        </w:tc>
        <w:tc>
          <w:tcPr>
            <w:tcW w:w="7189" w:type="dxa"/>
          </w:tcPr>
          <w:p w14:paraId="39E7A0FC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5A16977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15E2EEEE" w14:textId="77777777" w:rsidTr="0074631F">
        <w:tc>
          <w:tcPr>
            <w:tcW w:w="1271" w:type="dxa"/>
            <w:vMerge/>
          </w:tcPr>
          <w:p w14:paraId="43F61F9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276" w:type="dxa"/>
          </w:tcPr>
          <w:p w14:paraId="54273AAD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Method</w:t>
            </w:r>
          </w:p>
        </w:tc>
        <w:tc>
          <w:tcPr>
            <w:tcW w:w="7189" w:type="dxa"/>
          </w:tcPr>
          <w:p w14:paraId="6E12924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9831C5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785FD746" w14:textId="77777777" w:rsidTr="0074631F">
        <w:tc>
          <w:tcPr>
            <w:tcW w:w="1271" w:type="dxa"/>
            <w:vMerge/>
          </w:tcPr>
          <w:p w14:paraId="3DF4D237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276" w:type="dxa"/>
          </w:tcPr>
          <w:p w14:paraId="743152D5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Result</w:t>
            </w:r>
          </w:p>
        </w:tc>
        <w:tc>
          <w:tcPr>
            <w:tcW w:w="7189" w:type="dxa"/>
          </w:tcPr>
          <w:p w14:paraId="140D4BE5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5D253B46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  <w:tr w:rsidR="0074631F" w:rsidRPr="0077659D" w14:paraId="4EC75484" w14:textId="77777777" w:rsidTr="0074631F">
        <w:tc>
          <w:tcPr>
            <w:tcW w:w="1271" w:type="dxa"/>
            <w:vMerge/>
          </w:tcPr>
          <w:p w14:paraId="0FD29962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  <w:tc>
          <w:tcPr>
            <w:tcW w:w="1276" w:type="dxa"/>
          </w:tcPr>
          <w:p w14:paraId="1D530F4F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  <w:r w:rsidRPr="0077659D">
              <w:rPr>
                <w:rFonts w:ascii="Calibri" w:hAnsi="Calibri" w:cs="Calibri"/>
                <w:szCs w:val="21"/>
              </w:rPr>
              <w:t>Conclusion</w:t>
            </w:r>
          </w:p>
        </w:tc>
        <w:tc>
          <w:tcPr>
            <w:tcW w:w="7189" w:type="dxa"/>
          </w:tcPr>
          <w:p w14:paraId="2180D2D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  <w:p w14:paraId="6625AF6A" w14:textId="77777777" w:rsidR="0074631F" w:rsidRPr="0077659D" w:rsidRDefault="0074631F" w:rsidP="0074631F">
            <w:pPr>
              <w:rPr>
                <w:rFonts w:ascii="Calibri" w:hAnsi="Calibri" w:cs="Calibri"/>
                <w:szCs w:val="21"/>
              </w:rPr>
            </w:pPr>
          </w:p>
        </w:tc>
      </w:tr>
    </w:tbl>
    <w:p w14:paraId="26D2244C" w14:textId="77777777" w:rsidR="00FD44BB" w:rsidRPr="0077659D" w:rsidRDefault="00FD44BB" w:rsidP="00FD44BB">
      <w:pPr>
        <w:rPr>
          <w:rFonts w:ascii="Calibri" w:hAnsi="Calibri" w:cs="Calibri"/>
          <w:b/>
          <w:noProof/>
        </w:rPr>
      </w:pPr>
    </w:p>
    <w:p w14:paraId="3DEBDEA1" w14:textId="69E58FFF" w:rsidR="00FD44BB" w:rsidRPr="0077659D" w:rsidRDefault="00FD44BB" w:rsidP="00FD44BB">
      <w:pPr>
        <w:jc w:val="right"/>
        <w:rPr>
          <w:rFonts w:ascii="Calibri" w:hAnsi="Calibri" w:cs="Calibri"/>
          <w:b/>
          <w:noProof/>
        </w:rPr>
      </w:pPr>
      <w:r w:rsidRPr="0077659D">
        <w:rPr>
          <w:rFonts w:ascii="Calibri" w:hAnsi="Calibri" w:cs="Calibri"/>
          <w:b/>
          <w:noProof/>
        </w:rPr>
        <w:t xml:space="preserve">Asian Association for Pediatric and Congenital Heart Surgery (AAPCHS) </w:t>
      </w:r>
    </w:p>
    <w:p w14:paraId="1CC89970" w14:textId="77777777" w:rsidR="00FD44BB" w:rsidRPr="0077659D" w:rsidRDefault="00FD44BB" w:rsidP="00FD44BB">
      <w:pPr>
        <w:jc w:val="right"/>
        <w:rPr>
          <w:rFonts w:ascii="Calibri" w:hAnsi="Calibri" w:cs="Calibri"/>
          <w:b/>
          <w:noProof/>
        </w:rPr>
      </w:pPr>
      <w:r w:rsidRPr="0077659D">
        <w:rPr>
          <w:rFonts w:ascii="Calibri" w:hAnsi="Calibri" w:cs="Calibri"/>
          <w:b/>
          <w:noProof/>
        </w:rPr>
        <w:t>Head Office Secretariat</w:t>
      </w:r>
    </w:p>
    <w:p w14:paraId="7C019498" w14:textId="77777777" w:rsidR="0077659D" w:rsidRPr="0077659D" w:rsidRDefault="0077659D" w:rsidP="0077659D">
      <w:pPr>
        <w:jc w:val="right"/>
        <w:rPr>
          <w:rFonts w:ascii="Calibri" w:hAnsi="Calibri" w:cs="Calibri"/>
        </w:rPr>
      </w:pPr>
      <w:hyperlink r:id="rId9" w:history="1">
        <w:r w:rsidRPr="0077659D">
          <w:rPr>
            <w:rStyle w:val="a5"/>
            <w:rFonts w:ascii="Calibri" w:eastAsia="Meiryo UI" w:hAnsi="Calibri" w:cs="Calibri"/>
            <w:sz w:val="24"/>
            <w:szCs w:val="24"/>
          </w:rPr>
          <w:t>aapchs.scientificp@outlook.jp</w:t>
        </w:r>
      </w:hyperlink>
    </w:p>
    <w:sectPr w:rsidR="0077659D" w:rsidRPr="0077659D" w:rsidSect="00FD44BB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39BA" w14:textId="77777777" w:rsidR="00125674" w:rsidRDefault="00125674" w:rsidP="00641BB9">
      <w:r>
        <w:separator/>
      </w:r>
    </w:p>
  </w:endnote>
  <w:endnote w:type="continuationSeparator" w:id="0">
    <w:p w14:paraId="3EB7B692" w14:textId="77777777" w:rsidR="00125674" w:rsidRDefault="00125674" w:rsidP="0064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333EA" w14:textId="77777777" w:rsidR="00125674" w:rsidRDefault="00125674" w:rsidP="00641BB9">
      <w:r>
        <w:separator/>
      </w:r>
    </w:p>
  </w:footnote>
  <w:footnote w:type="continuationSeparator" w:id="0">
    <w:p w14:paraId="7A1A4FC9" w14:textId="77777777" w:rsidR="00125674" w:rsidRDefault="00125674" w:rsidP="0064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5592"/>
    <w:multiLevelType w:val="hybridMultilevel"/>
    <w:tmpl w:val="3218098C"/>
    <w:lvl w:ilvl="0" w:tplc="912249C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EA97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EA04B5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72C91F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A9E4E2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54885E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042B8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C52EA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1541BD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F3627"/>
    <w:multiLevelType w:val="hybridMultilevel"/>
    <w:tmpl w:val="56FA1BB0"/>
    <w:lvl w:ilvl="0" w:tplc="97367B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85CD358">
      <w:start w:val="1"/>
      <w:numFmt w:val="lowerLetter"/>
      <w:lvlText w:val="(%2)"/>
      <w:lvlJc w:val="left"/>
      <w:pPr>
        <w:ind w:left="800" w:hanging="360"/>
      </w:pPr>
      <w:rPr>
        <w:rFonts w:ascii="Calibri" w:eastAsia="Meiryo UI" w:hAnsi="Calibri" w:cs="Calibri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4358D1"/>
    <w:multiLevelType w:val="hybridMultilevel"/>
    <w:tmpl w:val="362EDA5E"/>
    <w:lvl w:ilvl="0" w:tplc="F85C87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9E56EED"/>
    <w:multiLevelType w:val="hybridMultilevel"/>
    <w:tmpl w:val="5DDC48EC"/>
    <w:lvl w:ilvl="0" w:tplc="F5880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BF11B6"/>
    <w:multiLevelType w:val="hybridMultilevel"/>
    <w:tmpl w:val="747E6B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ECB46C8E">
      <w:start w:val="1"/>
      <w:numFmt w:val="decimal"/>
      <w:lvlText w:val="%2."/>
      <w:lvlJc w:val="left"/>
      <w:pPr>
        <w:ind w:left="1080" w:hanging="360"/>
      </w:pPr>
      <w:rPr>
        <w:rFonts w:ascii="Calibri" w:eastAsiaTheme="minorEastAsia" w:hAnsi="Calibri" w:cs="Calibri"/>
      </w:r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283ABFE6">
      <w:start w:val="1"/>
      <w:numFmt w:val="lowerRoman"/>
      <w:lvlText w:val="%4."/>
      <w:lvlJc w:val="left"/>
      <w:pPr>
        <w:ind w:left="2880" w:hanging="720"/>
      </w:pPr>
      <w:rPr>
        <w:rFonts w:eastAsiaTheme="minorEastAsia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2748D6"/>
    <w:multiLevelType w:val="hybridMultilevel"/>
    <w:tmpl w:val="08505F3E"/>
    <w:lvl w:ilvl="0" w:tplc="5A90D6D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5DB1490"/>
    <w:multiLevelType w:val="hybridMultilevel"/>
    <w:tmpl w:val="6F3E2292"/>
    <w:lvl w:ilvl="0" w:tplc="37C29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4EE56AA4"/>
    <w:multiLevelType w:val="hybridMultilevel"/>
    <w:tmpl w:val="C5725872"/>
    <w:lvl w:ilvl="0" w:tplc="7FD0D4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A2672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6A8153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76FE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87CDCB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6B4F5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6962E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70E033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312B8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782BAA"/>
    <w:multiLevelType w:val="hybridMultilevel"/>
    <w:tmpl w:val="C23E660A"/>
    <w:lvl w:ilvl="0" w:tplc="34C851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233938"/>
    <w:multiLevelType w:val="hybridMultilevel"/>
    <w:tmpl w:val="9DC625FE"/>
    <w:lvl w:ilvl="0" w:tplc="10C84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2B97151"/>
    <w:multiLevelType w:val="hybridMultilevel"/>
    <w:tmpl w:val="DE142A42"/>
    <w:lvl w:ilvl="0" w:tplc="7900939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E520D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DCA21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9F617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A365D2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A0A618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B8EC4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EA638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938913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601301884">
    <w:abstractNumId w:val="3"/>
  </w:num>
  <w:num w:numId="2" w16cid:durableId="47536961">
    <w:abstractNumId w:val="9"/>
  </w:num>
  <w:num w:numId="3" w16cid:durableId="1534731129">
    <w:abstractNumId w:val="2"/>
  </w:num>
  <w:num w:numId="4" w16cid:durableId="273291050">
    <w:abstractNumId w:val="6"/>
  </w:num>
  <w:num w:numId="5" w16cid:durableId="1000038485">
    <w:abstractNumId w:val="8"/>
  </w:num>
  <w:num w:numId="6" w16cid:durableId="92827286">
    <w:abstractNumId w:val="5"/>
  </w:num>
  <w:num w:numId="7" w16cid:durableId="1885408198">
    <w:abstractNumId w:val="1"/>
  </w:num>
  <w:num w:numId="8" w16cid:durableId="134228168">
    <w:abstractNumId w:val="4"/>
  </w:num>
  <w:num w:numId="9" w16cid:durableId="1048721791">
    <w:abstractNumId w:val="7"/>
  </w:num>
  <w:num w:numId="10" w16cid:durableId="216013683">
    <w:abstractNumId w:val="0"/>
  </w:num>
  <w:num w:numId="11" w16cid:durableId="17272911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062"/>
    <w:rsid w:val="00023FA9"/>
    <w:rsid w:val="000759A4"/>
    <w:rsid w:val="00125674"/>
    <w:rsid w:val="001625B5"/>
    <w:rsid w:val="001C6293"/>
    <w:rsid w:val="001D3C64"/>
    <w:rsid w:val="001D4324"/>
    <w:rsid w:val="00226233"/>
    <w:rsid w:val="00294D9A"/>
    <w:rsid w:val="002D5763"/>
    <w:rsid w:val="00337CA8"/>
    <w:rsid w:val="003443EC"/>
    <w:rsid w:val="00371AAB"/>
    <w:rsid w:val="003B227A"/>
    <w:rsid w:val="0044681F"/>
    <w:rsid w:val="004508D3"/>
    <w:rsid w:val="004F5341"/>
    <w:rsid w:val="00602F6D"/>
    <w:rsid w:val="00624B13"/>
    <w:rsid w:val="00641BB9"/>
    <w:rsid w:val="00663E3D"/>
    <w:rsid w:val="0066640A"/>
    <w:rsid w:val="006E6929"/>
    <w:rsid w:val="0074631F"/>
    <w:rsid w:val="00772376"/>
    <w:rsid w:val="0077659D"/>
    <w:rsid w:val="008209F7"/>
    <w:rsid w:val="00837447"/>
    <w:rsid w:val="00850C5D"/>
    <w:rsid w:val="008811CE"/>
    <w:rsid w:val="008B53C2"/>
    <w:rsid w:val="008F7AC4"/>
    <w:rsid w:val="00951F91"/>
    <w:rsid w:val="009B14DB"/>
    <w:rsid w:val="009E241A"/>
    <w:rsid w:val="00A35D94"/>
    <w:rsid w:val="00A7230A"/>
    <w:rsid w:val="00A93E3A"/>
    <w:rsid w:val="00AB5A51"/>
    <w:rsid w:val="00B058F6"/>
    <w:rsid w:val="00B45062"/>
    <w:rsid w:val="00B53219"/>
    <w:rsid w:val="00B859E9"/>
    <w:rsid w:val="00B932B2"/>
    <w:rsid w:val="00B95224"/>
    <w:rsid w:val="00BB66EA"/>
    <w:rsid w:val="00CA1F4D"/>
    <w:rsid w:val="00CB47F3"/>
    <w:rsid w:val="00CC4BC2"/>
    <w:rsid w:val="00E349E3"/>
    <w:rsid w:val="00E61024"/>
    <w:rsid w:val="00EC5464"/>
    <w:rsid w:val="00FD44BB"/>
    <w:rsid w:val="00FE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BEE55"/>
  <w15:chartTrackingRefBased/>
  <w15:docId w15:val="{F945D70C-5AE9-4C7A-B391-95FEF140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5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5062"/>
    <w:pPr>
      <w:ind w:leftChars="400" w:left="840"/>
    </w:pPr>
  </w:style>
  <w:style w:type="character" w:styleId="a5">
    <w:name w:val="Hyperlink"/>
    <w:basedOn w:val="a0"/>
    <w:uiPriority w:val="99"/>
    <w:unhideWhenUsed/>
    <w:rsid w:val="009B14D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14D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41B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1BB9"/>
  </w:style>
  <w:style w:type="paragraph" w:styleId="a9">
    <w:name w:val="footer"/>
    <w:basedOn w:val="a"/>
    <w:link w:val="aa"/>
    <w:uiPriority w:val="99"/>
    <w:unhideWhenUsed/>
    <w:rsid w:val="00641B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1BB9"/>
  </w:style>
  <w:style w:type="paragraph" w:styleId="Web">
    <w:name w:val="Normal (Web)"/>
    <w:basedOn w:val="a"/>
    <w:uiPriority w:val="99"/>
    <w:semiHidden/>
    <w:unhideWhenUsed/>
    <w:rsid w:val="00EC54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F53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5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18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7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30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754">
          <w:marLeft w:val="20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657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6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chs.scientificp@outlook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pchs.scientificp@outlook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apchs.scientificp@outloo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kodomo-78</dc:creator>
  <cp:keywords/>
  <dc:description/>
  <cp:lastModifiedBy>こども病院 静岡県立</cp:lastModifiedBy>
  <cp:revision>2</cp:revision>
  <cp:lastPrinted>2023-04-20T21:59:00Z</cp:lastPrinted>
  <dcterms:created xsi:type="dcterms:W3CDTF">2025-03-23T07:14:00Z</dcterms:created>
  <dcterms:modified xsi:type="dcterms:W3CDTF">2025-03-23T07:14:00Z</dcterms:modified>
</cp:coreProperties>
</file>